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9397" w14:textId="77777777" w:rsidR="00164E62" w:rsidRPr="00542CF1" w:rsidRDefault="00164E62" w:rsidP="00164E62">
      <w:pPr>
        <w:shd w:val="clear" w:color="auto" w:fill="FFFFFF"/>
        <w:spacing w:after="0" w:line="240" w:lineRule="auto"/>
        <w:outlineLvl w:val="3"/>
        <w:rPr>
          <w:rFonts w:ascii="NovecentowideUltraLightBold" w:eastAsia="Times New Roman" w:hAnsi="NovecentowideUltraLightBold" w:cs="Times New Roman"/>
          <w:caps/>
          <w:color w:val="898989"/>
          <w:kern w:val="0"/>
          <w:sz w:val="24"/>
          <w:szCs w:val="24"/>
          <w:lang w:eastAsia="en-AU"/>
          <w14:ligatures w14:val="none"/>
        </w:rPr>
      </w:pPr>
      <w:r w:rsidRPr="00542CF1">
        <w:rPr>
          <w:rFonts w:ascii="NovecentowideUltraLightBold" w:eastAsia="Times New Roman" w:hAnsi="NovecentowideUltraLightBold" w:cs="Times New Roman"/>
          <w:caps/>
          <w:color w:val="898989"/>
          <w:kern w:val="0"/>
          <w:sz w:val="24"/>
          <w:szCs w:val="24"/>
          <w:lang w:eastAsia="en-AU"/>
          <w14:ligatures w14:val="none"/>
        </w:rPr>
        <w:t>BIO</w:t>
      </w:r>
    </w:p>
    <w:p w14:paraId="426A01D7" w14:textId="3C3BE146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CARLY LE CERF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  <w:t>Born 19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78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Stockport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UK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  <w:t>Education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1998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-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2000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 Studied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Edith Cowan University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Perth, Australia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 B.A. (Visual Arts)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2001 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Studied,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Edith Cowan University 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Graduate Diploma (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Arts Education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)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  <w:t>Solo Exhibitions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</w:p>
    <w:p w14:paraId="77D563DA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2023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Yellow Centre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Sydney NSW</w:t>
      </w:r>
    </w:p>
    <w:p w14:paraId="50649EBA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bookmarkStart w:id="0" w:name="_Hlk136114236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Panoramic View of Memory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Gallows Gallery, WA</w:t>
      </w:r>
    </w:p>
    <w:bookmarkEnd w:id="0"/>
    <w:p w14:paraId="3F2A1B37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Karijini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Reid Gallery,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Murrurundi NSW</w:t>
      </w:r>
    </w:p>
    <w:p w14:paraId="4D62D80F" w14:textId="601B149C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2021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BIG COUNTRY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’,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New England Regional Art Museum (NERAM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), NSW</w:t>
      </w:r>
    </w:p>
    <w:p w14:paraId="64079170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2021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Painting the Pilbara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Sydney NSW</w:t>
      </w:r>
    </w:p>
    <w:p w14:paraId="1163554D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Mini Exhibition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Sydney NSW</w:t>
      </w:r>
    </w:p>
    <w:p w14:paraId="2ACC15C2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End of The Line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Beverly Station House Arts, Beverly WA</w:t>
      </w:r>
    </w:p>
    <w:p w14:paraId="726B8273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Carly Le Cerf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Murrurundi NSW</w:t>
      </w:r>
    </w:p>
    <w:p w14:paraId="217860DA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2019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Petrichor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Murrurundi NSW</w:t>
      </w:r>
    </w:p>
    <w:p w14:paraId="22285467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2017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A View from Home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Hill View Studi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o,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Mount Barker WA</w:t>
      </w:r>
    </w:p>
    <w:p w14:paraId="003AB8A8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2017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Afterglow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Petrichor Gallery, Walpole,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67CAB236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2016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Flight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Willoughby Park Winery, Denmark,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6623AFC3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2015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Moving Pictures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Grocery Store Café, Mount Barker,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                                                                                  </w:t>
      </w:r>
    </w:p>
    <w:p w14:paraId="021AB485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2013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Farmscapes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Gilberts Winery &amp; Café, Kendenup,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558BFC46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2009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Country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Alkoomi Wines, Frankland River,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7659FED7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2008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Monument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Gorepani Art Gallery, Albany,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75928725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2008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Parkland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Old Butter Factory Galleries, Denmark,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11579F30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2007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  <w:t>‘Rapid Rural’, Limeburners, Albany, WA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</w:p>
    <w:p w14:paraId="6982BAF1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Selected Group Exhibitions</w:t>
      </w:r>
    </w:p>
    <w:p w14:paraId="574AACD4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</w:p>
    <w:p w14:paraId="0A6C30C3" w14:textId="478290FB" w:rsidR="0038425A" w:rsidRDefault="0038425A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2023</w:t>
      </w:r>
      <w:r w:rsidRPr="0038425A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Sydney Contemporary, </w:t>
      </w:r>
      <w:proofErr w:type="spellStart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Carriageworks</w:t>
      </w:r>
      <w:proofErr w:type="spellEnd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NSW</w:t>
      </w:r>
    </w:p>
    <w:p w14:paraId="66D535D4" w14:textId="15A8DE7D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bookmarkStart w:id="1" w:name="_Hlk146266114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Sydney Contemporary, </w:t>
      </w:r>
      <w:proofErr w:type="spellStart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Carriageworks</w:t>
      </w:r>
      <w:proofErr w:type="spellEnd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Michael Reid Gallery, NSW</w:t>
      </w:r>
      <w:bookmarkEnd w:id="1"/>
    </w:p>
    <w:p w14:paraId="1C7EE6AD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Christmas Feast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Gallows Gallery, Mosman Park, WA</w:t>
      </w:r>
    </w:p>
    <w:p w14:paraId="4B643A76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Fine Art at Hale 30-year Anniversary Exhibition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Hale School WA</w:t>
      </w:r>
    </w:p>
    <w:p w14:paraId="5F23A2DF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South West Art Now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Bunbury Regional Gallery</w:t>
      </w:r>
    </w:p>
    <w:p w14:paraId="752C3554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2021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Inside the Box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The Corner Store Gallery, Orange NSW</w:t>
      </w:r>
    </w:p>
    <w:p w14:paraId="3C06BC12" w14:textId="28990915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2021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Murra Month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Online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Michael Reid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Gallery, NSW</w:t>
      </w:r>
    </w:p>
    <w:p w14:paraId="6969CF62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2020</w:t>
      </w:r>
      <w:bookmarkStart w:id="2" w:name="_Hlk126848259"/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Christmas Feast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Gallows Gallery, Mosman Park, WA</w:t>
      </w:r>
    </w:p>
    <w:bookmarkEnd w:id="2"/>
    <w:p w14:paraId="1B45E26F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My Place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Virtual Exhibition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@</w:t>
      </w:r>
      <w:proofErr w:type="gramStart"/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Australian.landscape.artists</w:t>
      </w:r>
      <w:proofErr w:type="gramEnd"/>
    </w:p>
    <w:p w14:paraId="630C6B27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A Painted Landscape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Michael Reid Gallery, Berlin </w:t>
      </w:r>
    </w:p>
    <w:p w14:paraId="6E77A529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Carly Le Cerf &amp; Ian Dickenson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Gallows Gallery,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7F08089B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2019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Inside an Artist’s Studio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The Studio Gallery, WA</w:t>
      </w:r>
    </w:p>
    <w:p w14:paraId="723F261B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2018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Carly Le Cerf &amp; Bronwyn Newbury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Gallows Gallery, WA</w:t>
      </w:r>
    </w:p>
    <w:p w14:paraId="7BA5C720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2018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Near and Far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The Moree Gallery, Moree NSW</w:t>
      </w:r>
    </w:p>
    <w:p w14:paraId="21D5176E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2018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Carly Le Cerf &amp; Bronwyn Newbury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The Studio Gallery,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06F093BB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2018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Regional Women’s Exhibition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Southern Buoy Studios, Mornington VIC</w:t>
      </w:r>
    </w:p>
    <w:p w14:paraId="56602C52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2017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Christmas Exhibition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The Studio Gallery and Bistro,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42913941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2017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8x10 Exhibition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The Corner Store Gallery, Orange NSW</w:t>
      </w:r>
    </w:p>
    <w:p w14:paraId="584E48EE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2016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The Art of Giving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Gallery43,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NSW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 </w:t>
      </w:r>
    </w:p>
    <w:p w14:paraId="4E50B5E4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2015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‘9x5’ fundraising Art Auction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Plantagenet Arts Centre,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095EC718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2014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Wax and Water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, Gilberts Winery &amp; Café,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1408A057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2013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  <w:t>Rural Prize Winners Exhibition, Perth Royal Show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29FBDB0F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lastRenderedPageBreak/>
        <w:t>2013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Great Southern Artists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Western Australian Club, Western Australia</w:t>
      </w:r>
    </w:p>
    <w:p w14:paraId="3E0FA3CB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2008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‘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Biennial Exhibition of Local and Rural Artists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’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Kojonup,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790B7850" w14:textId="77777777" w:rsidR="00164E62" w:rsidRPr="00910417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2008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‘9x5” Exhibition, Old Butter Factory Galleries,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48137F89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  <w:t>Awards &amp; Residencies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2023 Finalist- Collie Art Prize, WA</w:t>
      </w:r>
    </w:p>
    <w:p w14:paraId="2F1088F5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2023 Finalist- Great Southern Art Award, WA</w:t>
      </w:r>
    </w:p>
    <w:p w14:paraId="2862DED8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2023 Highly Commended- Melville City Art Award, WA</w:t>
      </w:r>
    </w:p>
    <w:p w14:paraId="740BD504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Cossack Art Awards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04F7DE69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2022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John Villiers Outback Art Prize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QLD</w:t>
      </w:r>
    </w:p>
    <w:p w14:paraId="341C219C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u w:val="single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2021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Cossack Art Awards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364231BE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u w:val="single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2020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City of Bussleton Art Awards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247B1839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u w:val="single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2019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Ravenswood Women’s Art Prize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NSW</w:t>
      </w:r>
    </w:p>
    <w:p w14:paraId="215D0027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u w:val="single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2017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Landscape Art Prize,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WA</w:t>
      </w:r>
    </w:p>
    <w:p w14:paraId="07DB898D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u w:val="single"/>
          <w:lang w:val="en-US" w:eastAsia="en-AU"/>
          <w14:ligatures w14:val="none"/>
        </w:rPr>
      </w:pPr>
      <w:bookmarkStart w:id="3" w:name="_Hlk15274426"/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2017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Cossack Art Awards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bookmarkEnd w:id="3"/>
    <w:p w14:paraId="0C388E3D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2017 Acquisitive Prize Winner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Minnawarra Art Prize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</w:p>
    <w:p w14:paraId="70B56D7C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2015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Overall Winner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-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Great Southern Art Award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7B361824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2015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Wanneroo Art Prize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65492512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2015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Highly Commended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-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Melville Art Prize,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WA</w:t>
      </w:r>
    </w:p>
    <w:p w14:paraId="42201774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2013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Overall Winner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-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Plantagenet Art Prize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</w:r>
    </w:p>
    <w:p w14:paraId="643096E7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2010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Albany Centennial Art Prize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371A0CFC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2005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 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eastAsia="en-AU"/>
          <w14:ligatures w14:val="none"/>
        </w:rPr>
        <w:t>Finalist-</w:t>
      </w:r>
      <w:r w:rsidRPr="008A3979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Cossack Art Award</w:t>
      </w:r>
      <w:r w:rsidRPr="00164E62">
        <w:rPr>
          <w:rFonts w:ascii="Gill Sans MT" w:eastAsia="Times New Roman" w:hAnsi="Gill Sans MT" w:cs="Times New Roman"/>
          <w:bCs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, WA</w:t>
      </w:r>
    </w:p>
    <w:p w14:paraId="00AAE847" w14:textId="02348467" w:rsidR="005D665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ab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  <w:t>Collections</w:t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</w:r>
      <w:r w:rsidR="005D665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St John Hospital Collection, WA</w:t>
      </w:r>
    </w:p>
    <w:p w14:paraId="7D70FD0E" w14:textId="097FA35D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City of Melville, WA</w:t>
      </w:r>
    </w:p>
    <w:p w14:paraId="72A8F64C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City of Albany, WA</w:t>
      </w:r>
    </w:p>
    <w:p w14:paraId="56FDB752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 xml:space="preserve">Australia Club,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t>Perth</w:t>
      </w:r>
    </w:p>
    <w:p w14:paraId="5E6EAC6A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910417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Western Australian Club,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WA</w:t>
      </w:r>
    </w:p>
    <w:p w14:paraId="56D9405D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West Australian Magazine. WA</w:t>
      </w:r>
    </w:p>
    <w:p w14:paraId="6787122A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</w:p>
    <w:p w14:paraId="43D0C20E" w14:textId="77777777" w:rsidR="00164E62" w:rsidRPr="008A3979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</w:pPr>
      <w:r w:rsidRPr="008A3979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Private Collections- </w:t>
      </w:r>
      <w:r w:rsidRPr="00164E62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 xml:space="preserve">New York, </w:t>
      </w:r>
      <w:r w:rsidRPr="008A3979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val="en-US" w:eastAsia="en-AU"/>
          <w14:ligatures w14:val="none"/>
        </w:rPr>
        <w:t>UK, Germany, Australia</w:t>
      </w:r>
    </w:p>
    <w:p w14:paraId="3AB16309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</w:p>
    <w:p w14:paraId="423122D7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542CF1"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  <w:br/>
        <w:t>Selected Bibliography</w:t>
      </w:r>
    </w:p>
    <w:p w14:paraId="72127263" w14:textId="77777777" w:rsidR="00164E62" w:rsidRPr="00164E62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</w:p>
    <w:p w14:paraId="194148F3" w14:textId="3CE1B276" w:rsidR="00A15FD1" w:rsidRDefault="00A15FD1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</w:pPr>
      <w:r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2023 Art Almanac, Online Newsletter, In Her Voice</w:t>
      </w:r>
    </w:p>
    <w:p w14:paraId="48BB2977" w14:textId="0E66CFDF" w:rsidR="00164E62" w:rsidRPr="009C3E2A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2023 Samantha Van Egmond, Country Style Magazine, (March) ‘</w:t>
      </w:r>
      <w:hyperlink r:id="rId4" w:tgtFrame="_blank" w:history="1">
        <w:r w:rsidRPr="00164E62">
          <w:rPr>
            <w:rStyle w:val="Hyperlink"/>
            <w:rFonts w:ascii="Gill Sans MT" w:eastAsia="Times New Roman" w:hAnsi="Gill Sans MT" w:cs="Times New Roman"/>
            <w:color w:val="7F7F7F" w:themeColor="text1" w:themeTint="80"/>
            <w:spacing w:val="18"/>
            <w:kern w:val="0"/>
            <w:sz w:val="24"/>
            <w:szCs w:val="24"/>
            <w:u w:val="none"/>
            <w:lang w:eastAsia="en-AU"/>
            <w14:ligatures w14:val="none"/>
          </w:rPr>
          <w:t>Fire and Earth</w:t>
        </w:r>
      </w:hyperlink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’</w:t>
      </w:r>
    </w:p>
    <w:p w14:paraId="4F328A7A" w14:textId="77777777" w:rsidR="00164E62" w:rsidRPr="009C3E2A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</w:pPr>
      <w:r w:rsidRPr="009C3E2A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2022</w:t>
      </w:r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 xml:space="preserve"> Clare Squires, </w:t>
      </w:r>
      <w:r w:rsidRPr="009C3E2A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Issue 39 Southerly Magazine, </w:t>
      </w:r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‘</w:t>
      </w:r>
      <w:hyperlink r:id="rId5" w:tgtFrame="_blank" w:history="1">
        <w:r w:rsidRPr="009C3E2A">
          <w:rPr>
            <w:rStyle w:val="Hyperlink"/>
            <w:rFonts w:ascii="Gill Sans MT" w:eastAsia="Times New Roman" w:hAnsi="Gill Sans MT" w:cs="Times New Roman"/>
            <w:color w:val="7F7F7F" w:themeColor="text1" w:themeTint="80"/>
            <w:spacing w:val="18"/>
            <w:kern w:val="0"/>
            <w:sz w:val="24"/>
            <w:szCs w:val="24"/>
            <w:u w:val="none"/>
            <w:lang w:eastAsia="en-AU"/>
            <w14:ligatures w14:val="none"/>
          </w:rPr>
          <w:t>Changing the Artistic Landscape</w:t>
        </w:r>
      </w:hyperlink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’</w:t>
      </w:r>
      <w:r w:rsidRPr="009C3E2A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 xml:space="preserve"> </w:t>
      </w:r>
    </w:p>
    <w:p w14:paraId="60F758C3" w14:textId="77777777" w:rsidR="00164E62" w:rsidRPr="009C3E2A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</w:pPr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 xml:space="preserve">2018 Jane Cuddihy, </w:t>
      </w:r>
      <w:r w:rsidRPr="009C3E2A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#11 Winter</w:t>
      </w:r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 xml:space="preserve"> </w:t>
      </w:r>
      <w:r w:rsidRPr="009C3E2A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Graziher Magazine, </w:t>
      </w:r>
      <w:r w:rsidRPr="00164E62">
        <w:rPr>
          <w:rFonts w:ascii="Gill Sans MT" w:eastAsia="Times New Roman" w:hAnsi="Gill Sans MT" w:cs="Times New Roman"/>
          <w:color w:val="7F7F7F" w:themeColor="text1" w:themeTint="80"/>
          <w:spacing w:val="18"/>
          <w:kern w:val="0"/>
          <w:sz w:val="24"/>
          <w:szCs w:val="24"/>
          <w:lang w:eastAsia="en-AU"/>
          <w14:ligatures w14:val="none"/>
        </w:rPr>
        <w:t>‘</w:t>
      </w:r>
      <w:hyperlink r:id="rId6" w:tgtFrame="_blank" w:history="1">
        <w:r w:rsidRPr="009C3E2A">
          <w:rPr>
            <w:rStyle w:val="Hyperlink"/>
            <w:rFonts w:ascii="Gill Sans MT" w:eastAsia="Times New Roman" w:hAnsi="Gill Sans MT" w:cs="Times New Roman"/>
            <w:color w:val="7F7F7F" w:themeColor="text1" w:themeTint="80"/>
            <w:spacing w:val="18"/>
            <w:kern w:val="0"/>
            <w:sz w:val="24"/>
            <w:szCs w:val="24"/>
            <w:u w:val="none"/>
            <w:lang w:eastAsia="en-AU"/>
            <w14:ligatures w14:val="none"/>
          </w:rPr>
          <w:t>Birds Eye View</w:t>
        </w:r>
        <w:r w:rsidRPr="00164E62">
          <w:rPr>
            <w:rStyle w:val="Hyperlink"/>
            <w:rFonts w:ascii="Gill Sans MT" w:eastAsia="Times New Roman" w:hAnsi="Gill Sans MT" w:cs="Times New Roman"/>
            <w:color w:val="7F7F7F" w:themeColor="text1" w:themeTint="80"/>
            <w:spacing w:val="18"/>
            <w:kern w:val="0"/>
            <w:sz w:val="24"/>
            <w:szCs w:val="24"/>
            <w:u w:val="none"/>
            <w:lang w:eastAsia="en-AU"/>
            <w14:ligatures w14:val="none"/>
          </w:rPr>
          <w:t>’</w:t>
        </w:r>
      </w:hyperlink>
    </w:p>
    <w:p w14:paraId="0C152701" w14:textId="77777777" w:rsidR="00164E62" w:rsidRPr="00542CF1" w:rsidRDefault="00164E62" w:rsidP="00164E62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898989"/>
          <w:spacing w:val="18"/>
          <w:kern w:val="0"/>
          <w:sz w:val="24"/>
          <w:szCs w:val="24"/>
          <w:lang w:eastAsia="en-AU"/>
          <w14:ligatures w14:val="none"/>
        </w:rPr>
      </w:pPr>
      <w:r w:rsidRPr="00542CF1">
        <w:rPr>
          <w:rFonts w:ascii="Gill Sans MT" w:eastAsia="Times New Roman" w:hAnsi="Gill Sans MT" w:cs="Times New Roman"/>
          <w:color w:val="000000" w:themeColor="text1"/>
          <w:spacing w:val="18"/>
          <w:kern w:val="0"/>
          <w:sz w:val="24"/>
          <w:szCs w:val="24"/>
          <w:lang w:eastAsia="en-AU"/>
          <w14:ligatures w14:val="none"/>
        </w:rPr>
        <w:br/>
      </w:r>
    </w:p>
    <w:p w14:paraId="44F2406A" w14:textId="77777777" w:rsidR="005D6652" w:rsidRPr="00164E62" w:rsidRDefault="005D6652">
      <w:pPr>
        <w:rPr>
          <w:sz w:val="24"/>
          <w:szCs w:val="24"/>
        </w:rPr>
      </w:pPr>
    </w:p>
    <w:sectPr w:rsidR="005D6652" w:rsidRPr="00164E62" w:rsidSect="006C6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wideUltraLightBold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2"/>
    <w:rsid w:val="000C65BF"/>
    <w:rsid w:val="00164E62"/>
    <w:rsid w:val="0038425A"/>
    <w:rsid w:val="004B0431"/>
    <w:rsid w:val="00515281"/>
    <w:rsid w:val="005D6652"/>
    <w:rsid w:val="006C6269"/>
    <w:rsid w:val="007F7406"/>
    <w:rsid w:val="00817F62"/>
    <w:rsid w:val="0095517C"/>
    <w:rsid w:val="00A15FD1"/>
    <w:rsid w:val="00D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A049"/>
  <w15:chartTrackingRefBased/>
  <w15:docId w15:val="{01204A97-18D1-43C8-A1EC-B57C860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graziher.com.au/products/11-winter" TargetMode="External"/><Relationship Id="rId5" Type="http://schemas.openxmlformats.org/officeDocument/2006/relationships/hyperlink" Target="https://www.carlylecerf.com/_files/ugd/b1922e_a010c4a417094a0d830d9066eab46694.pdf" TargetMode="External"/><Relationship Id="rId4" Type="http://schemas.openxmlformats.org/officeDocument/2006/relationships/hyperlink" Target="https://www.homestolove.com.au/carly-le-cerf-australian-artist-2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Le Cerf</dc:creator>
  <cp:keywords/>
  <dc:description/>
  <cp:lastModifiedBy>Carly Le Cerf</cp:lastModifiedBy>
  <cp:revision>5</cp:revision>
  <dcterms:created xsi:type="dcterms:W3CDTF">2023-05-31T01:14:00Z</dcterms:created>
  <dcterms:modified xsi:type="dcterms:W3CDTF">2023-09-22T01:09:00Z</dcterms:modified>
</cp:coreProperties>
</file>